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941B9" w14:textId="77777777" w:rsidR="00D7001A" w:rsidRPr="006A5194" w:rsidRDefault="00D7001A" w:rsidP="00D7001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285B288E" w14:textId="77777777" w:rsidR="00D7001A" w:rsidRPr="006A5194" w:rsidRDefault="00D7001A" w:rsidP="00D7001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19387BC6" w14:textId="77777777" w:rsidR="001C1251" w:rsidRPr="00D7001A" w:rsidRDefault="001C1251" w:rsidP="001C1251">
      <w:pPr>
        <w:rPr>
          <w:rFonts w:ascii="Times New Roman" w:hAnsi="Times New Roman" w:cs="Times New Roman"/>
          <w:sz w:val="32"/>
          <w:lang w:val="uk-UA"/>
        </w:rPr>
      </w:pPr>
      <w:bookmarkStart w:id="0" w:name="_GoBack"/>
      <w:bookmarkEnd w:id="0"/>
    </w:p>
    <w:p w14:paraId="26F11CCB" w14:textId="5AF26287" w:rsidR="001C1251" w:rsidRPr="002870A0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9274BA">
        <w:rPr>
          <w:rFonts w:ascii="Times New Roman" w:hAnsi="Times New Roman" w:cs="Times New Roman"/>
          <w:sz w:val="32"/>
          <w:lang w:val="uk-UA"/>
        </w:rPr>
        <w:t>2</w:t>
      </w:r>
      <w:r w:rsidR="005F5262">
        <w:rPr>
          <w:rFonts w:ascii="Times New Roman" w:hAnsi="Times New Roman" w:cs="Times New Roman"/>
          <w:sz w:val="32"/>
          <w:lang w:val="uk-UA"/>
        </w:rPr>
        <w:t>_ р.</w:t>
      </w:r>
    </w:p>
    <w:p w14:paraId="0AEA64A0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D230F89" w14:textId="5CCA015A" w:rsidR="001C1251" w:rsidRPr="00F1201E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 w:rsidR="003C6F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 w:rsidR="00F120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ТОРГАХ З </w:t>
      </w:r>
      <w:r w:rsidR="00F1201E" w:rsidRPr="00F120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РЕАЛІЗАЦІЇ АКТИВІВ, ЩОДО ЯКИХ УХВАЛЕНО СУДОВЕ РІШЕННЯ ПРО ЗАСТОСУВАННЯ САНКЦІЇ, ПЕРЕДБАЧЕНОЇ ПУНКТОМ 1-1 ЧАСТИНИ ПЕРШОЇ СТАТТІ 4 ЗАКОНУ УКРАЇНИ “ПРО САНКЦІЇ”</w:t>
      </w:r>
    </w:p>
    <w:p w14:paraId="218E7074" w14:textId="6343998B" w:rsidR="001C1251" w:rsidRPr="005B6BFB" w:rsidRDefault="001C1251" w:rsidP="005B6BF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7CD952" w14:textId="77777777" w:rsidR="001C1251" w:rsidRDefault="001C1251" w:rsidP="001C1251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Hlk162523260"/>
      <w:bookmarkStart w:id="2" w:name="_Hlk162527083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</w:p>
    <w:p w14:paraId="00AA0E10" w14:textId="77777777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_________________________________,</w:t>
      </w:r>
    </w:p>
    <w:p w14:paraId="16EA2540" w14:textId="15152D93" w:rsidR="008163CF" w:rsidRPr="009274BA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ПІБ 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учасника)</w:t>
      </w:r>
    </w:p>
    <w:p w14:paraId="2FA3CCE3" w14:textId="2C64BBBF" w:rsidR="001C1251" w:rsidRDefault="005A4CB4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38C12A9A" w14:textId="503A4045" w:rsidR="008163CF" w:rsidRPr="00DD1859" w:rsidRDefault="008163CF" w:rsidP="00DD1859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серія та номер паспорта або номер паспорта у форматі 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en-US"/>
        </w:rPr>
        <w:t>ID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картки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658C157C" w14:textId="2F834A55" w:rsidR="001C1251" w:rsidRDefault="008163CF" w:rsidP="008163CF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ідентифікаційний код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___________________________,</w:t>
      </w:r>
    </w:p>
    <w:p w14:paraId="71994711" w14:textId="21D3F449" w:rsidR="008163CF" w:rsidRPr="009D226B" w:rsidRDefault="001C1251" w:rsidP="009D226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ІПН або РНОКПП</w:t>
      </w:r>
      <w:r w:rsidR="008163CF"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bookmarkEnd w:id="1"/>
    <w:p w14:paraId="20483B5B" w14:textId="38CA5E12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з продажу 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E19E65B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2A6F1CD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F7D5817" w14:textId="3C66D377" w:rsidR="00E90995" w:rsidRPr="005B6BFB" w:rsidRDefault="008163CF" w:rsidP="005B6BF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E90995"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азва </w:t>
      </w:r>
      <w:r w:rsid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аукціону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5D1858D3" w14:textId="0A1484E0" w:rsidR="00DD1859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4F9C16C" w14:textId="47899BE4" w:rsidR="00CE0CF4" w:rsidRDefault="005B6BFB" w:rsidP="00CE0CF4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CE0C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повідомляю про те, що:</w:t>
      </w:r>
    </w:p>
    <w:p w14:paraId="03A34E24" w14:textId="77777777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відповідаю вимогам статті 8 Закону України «Про приватизацію державного і комунального майна»;</w:t>
      </w:r>
    </w:p>
    <w:p w14:paraId="582274D4" w14:textId="4B84BAD4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усі відомості, які я подаю в заяві на участь у приватизації об’єкта великої приватизації та доданих до неї документах, є правдивими;</w:t>
      </w:r>
    </w:p>
    <w:p w14:paraId="2BF36BFE" w14:textId="2EDA36D9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не є особою, яка відмовилася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підписання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аукціону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договору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купівлі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-продажу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того самого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кінцевим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бенефіціаром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потенційного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покупця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відмовився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підписання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електронного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аукціону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договору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купівлі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-продажу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того самого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551716E1" w14:textId="286B8921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не є особою, яка не сплатила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ціну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у строк,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встановлений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Законом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«Про приватизацію державного і комунального майна»</w:t>
      </w:r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того самого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5B6B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6BFB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123D9457" w14:textId="4650069C" w:rsidR="00CE0CF4" w:rsidRPr="00537B4F" w:rsidRDefault="00CE0CF4" w:rsidP="00CE0CF4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не є пов’язаною особою з жодним іншим потенційним покупцем, який може брати участь в аукціоні</w:t>
      </w:r>
      <w:r w:rsidR="005B6BF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2"/>
    <w:p w14:paraId="5E846646" w14:textId="65C06810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5484F7" w14:textId="77777777" w:rsidR="00E90995" w:rsidRDefault="00E90995" w:rsidP="00E90995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 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1C1251" w:rsidRPr="008163CF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</w:t>
      </w:r>
    </w:p>
    <w:p w14:paraId="65E8A3B7" w14:textId="760CB2DC" w:rsidR="00720CBF" w:rsidRPr="005B6BFB" w:rsidRDefault="008163CF" w:rsidP="005B6BFB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C1251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sectPr w:rsidR="00720CBF" w:rsidRPr="005B6BFB" w:rsidSect="005B6BFB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369D2"/>
    <w:multiLevelType w:val="hybridMultilevel"/>
    <w:tmpl w:val="0702549C"/>
    <w:lvl w:ilvl="0" w:tplc="5890108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F"/>
    <w:rsid w:val="001C1251"/>
    <w:rsid w:val="002870A0"/>
    <w:rsid w:val="003C6FC3"/>
    <w:rsid w:val="00401C53"/>
    <w:rsid w:val="004957AF"/>
    <w:rsid w:val="005A4CB4"/>
    <w:rsid w:val="005B6BFB"/>
    <w:rsid w:val="005F472B"/>
    <w:rsid w:val="005F5262"/>
    <w:rsid w:val="006B2398"/>
    <w:rsid w:val="00720CBF"/>
    <w:rsid w:val="008163CF"/>
    <w:rsid w:val="009274BA"/>
    <w:rsid w:val="009D226B"/>
    <w:rsid w:val="00B358F3"/>
    <w:rsid w:val="00CE0CF4"/>
    <w:rsid w:val="00D7001A"/>
    <w:rsid w:val="00DB5762"/>
    <w:rsid w:val="00DD1859"/>
    <w:rsid w:val="00E07543"/>
    <w:rsid w:val="00E90995"/>
    <w:rsid w:val="00F1201E"/>
    <w:rsid w:val="00F26608"/>
    <w:rsid w:val="00F7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7D52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Normal (Web)"/>
    <w:basedOn w:val="a"/>
    <w:uiPriority w:val="99"/>
    <w:semiHidden/>
    <w:unhideWhenUsed/>
    <w:rsid w:val="00D7001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2026-06-02T12:45:00Z</dcterms:created>
  <dcterms:modified xsi:type="dcterms:W3CDTF">2026-07-01T08:55:00Z</dcterms:modified>
</cp:coreProperties>
</file>