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56" w:rsidRPr="00157EB3" w:rsidRDefault="00287056" w:rsidP="002550A0">
      <w:pPr>
        <w:pStyle w:val="a4"/>
        <w:spacing w:before="100" w:beforeAutospacing="1" w:after="100" w:afterAutospacing="1" w:line="240" w:lineRule="auto"/>
        <w:ind w:left="114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bookmarkStart w:id="0" w:name="__RefHeading___Toc6146_352631427"/>
      <w:bookmarkStart w:id="1" w:name="1.1.Реєстрація_нового_облікового_запису_"/>
      <w:bookmarkEnd w:id="0"/>
      <w:bookmarkEnd w:id="1"/>
      <w:proofErr w:type="spellStart"/>
      <w:r w:rsidRPr="00157E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Реєстрація</w:t>
      </w:r>
      <w:proofErr w:type="spellEnd"/>
      <w:r w:rsidRPr="00157E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57EB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користувача</w:t>
      </w:r>
      <w:r w:rsidR="002550A0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організатора торгів</w:t>
      </w:r>
    </w:p>
    <w:p w:rsidR="00287056" w:rsidRPr="00F80EB5" w:rsidRDefault="00287056" w:rsidP="002870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0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Натисніть кнопку </w:t>
      </w:r>
      <w:r w:rsidRPr="00F80E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Реєстрація</w:t>
      </w:r>
      <w:r w:rsidRPr="00F80E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Pr="00F80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верхній частині електронного майданчика.</w:t>
      </w:r>
    </w:p>
    <w:p w:rsidR="00287056" w:rsidRPr="00F80EB5" w:rsidRDefault="00287056" w:rsidP="002870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0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цього потрібно заповнити наступні поля:</w:t>
      </w:r>
    </w:p>
    <w:p w:rsidR="00287056" w:rsidRPr="009F1E23" w:rsidRDefault="00287056" w:rsidP="002870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97677">
        <w:rPr>
          <w:rFonts w:ascii="Times New Roman" w:eastAsia="Times New Roman" w:hAnsi="Times New Roman" w:cs="Times New Roman"/>
          <w:b/>
          <w:lang w:val="uk-UA" w:eastAsia="ru-RU"/>
        </w:rPr>
        <w:t>Тип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користувача </w:t>
      </w:r>
      <w:r>
        <w:rPr>
          <w:rFonts w:ascii="Times New Roman" w:eastAsia="Times New Roman" w:hAnsi="Times New Roman" w:cs="Times New Roman"/>
          <w:lang w:val="uk-UA" w:eastAsia="ru-RU"/>
        </w:rPr>
        <w:t xml:space="preserve">– Замовник та з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випадаючого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вікна вибрати тип замовника</w:t>
      </w:r>
    </w:p>
    <w:p w:rsidR="00287056" w:rsidRPr="009F1E23" w:rsidRDefault="00287056" w:rsidP="0028705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F1E2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Тип замовника </w:t>
      </w:r>
    </w:p>
    <w:p w:rsidR="00287056" w:rsidRPr="009F1E23" w:rsidRDefault="00287056" w:rsidP="0028705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8pt;height:15.6pt" o:ole="">
            <v:imagedata r:id="rId5" o:title=""/>
          </v:shape>
          <w:control r:id="rId6" w:name="DefaultOcxName" w:shapeid="_x0000_i1066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Робота з реєстрами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9" type="#_x0000_t75" style="width:18pt;height:15.6pt" o:ole="">
            <v:imagedata r:id="rId5" o:title=""/>
          </v:shape>
          <w:control r:id="rId7" w:name="DefaultOcxName1" w:shapeid="_x0000_i1069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Продаж прав відчуження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18pt;height:15.6pt" o:ole="">
            <v:imagedata r:id="rId5" o:title=""/>
          </v:shape>
          <w:control r:id="rId8" w:name="DefaultOcxName2" w:shapeid="_x0000_i1072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Арештовані активи АРМА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18pt;height:15.6pt" o:ole="">
            <v:imagedata r:id="rId5" o:title=""/>
          </v:shape>
          <w:control r:id="rId9" w:name="DefaultOcxName3" w:shapeid="_x0000_i1075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Арештоване майно (англійський аукціон)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18pt;height:15.6pt" o:ole="">
            <v:imagedata r:id="rId5" o:title=""/>
          </v:shape>
          <w:control r:id="rId10" w:name="DefaultOcxName4" w:shapeid="_x0000_i1078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Банкрутство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18pt;height:15.6pt" o:ole="">
            <v:imagedata r:id="rId5" o:title=""/>
          </v:shape>
          <w:control r:id="rId11" w:name="DefaultOcxName5" w:shapeid="_x0000_i1081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Базова процедура продажу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18pt;height:15.6pt" o:ole="">
            <v:imagedata r:id="rId5" o:title=""/>
          </v:shape>
          <w:control r:id="rId12" w:name="DefaultOcxName6" w:shapeid="_x0000_i1084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Комерційна оренда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18pt;height:15.6pt" o:ole="">
            <v:imagedata r:id="rId5" o:title=""/>
          </v:shape>
          <w:control r:id="rId13" w:name="DefaultOcxName7" w:shapeid="_x0000_i1087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Комерційні продажі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18pt;height:15.6pt" o:ole="">
            <v:imagedata r:id="rId5" o:title=""/>
          </v:shape>
          <w:control r:id="rId14" w:name="DefaultOcxName8" w:shapeid="_x0000_i1090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Арештована земля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18pt;height:15.6pt" o:ole="">
            <v:imagedata r:id="rId5" o:title=""/>
          </v:shape>
          <w:control r:id="rId15" w:name="DefaultOcxName9" w:shapeid="_x0000_i1093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Земельні ділянки (оренда)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18pt;height:15.6pt" o:ole="">
            <v:imagedata r:id="rId5" o:title=""/>
          </v:shape>
          <w:control r:id="rId16" w:name="DefaultOcxName10" w:shapeid="_x0000_i1096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Земельні ділянки (продаж)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18pt;height:15.6pt" o:ole="">
            <v:imagedata r:id="rId5" o:title=""/>
          </v:shape>
          <w:control r:id="rId17" w:name="DefaultOcxName11" w:shapeid="_x0000_i1099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Велика приватизація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18pt;height:15.6pt" o:ole="">
            <v:imagedata r:id="rId5" o:title=""/>
          </v:shape>
          <w:control r:id="rId18" w:name="DefaultOcxName12" w:shapeid="_x0000_i1102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Оренда державного та комунального майна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18pt;height:15.6pt" o:ole="">
            <v:imagedata r:id="rId5" o:title=""/>
          </v:shape>
          <w:control r:id="rId19" w:name="DefaultOcxName13" w:shapeid="_x0000_i1105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Продаж активів державних банків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18pt;height:15.6pt" o:ole="">
            <v:imagedata r:id="rId5" o:title=""/>
          </v:shape>
          <w:control r:id="rId20" w:name="DefaultOcxName14" w:shapeid="_x0000_i1108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Вагони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18pt;height:15.6pt" o:ole="">
            <v:imagedata r:id="rId5" o:title=""/>
          </v:shape>
          <w:control r:id="rId21" w:name="DefaultOcxName15" w:shapeid="_x0000_i1111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Оренда або права використання майна за регламентом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18pt;height:15.6pt" o:ole="">
            <v:imagedata r:id="rId5" o:title=""/>
          </v:shape>
          <w:control r:id="rId22" w:name="DefaultOcxName16" w:shapeid="_x0000_i1114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Простий продаж без аукціону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18pt;height:15.6pt" o:ole="">
            <v:imagedata r:id="rId5" o:title=""/>
          </v:shape>
          <w:control r:id="rId23" w:name="DefaultOcxName17" w:shapeid="_x0000_i1117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Мала приватизація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18pt;height:15.6pt" o:ole="">
            <v:imagedata r:id="rId5" o:title=""/>
          </v:shape>
          <w:control r:id="rId24" w:name="DefaultOcxName18" w:shapeid="_x0000_i1120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Надра </w:t>
      </w:r>
      <w:r w:rsidRPr="009F1E2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18pt;height:15.6pt" o:ole="">
            <v:imagedata r:id="rId5" o:title=""/>
          </v:shape>
          <w:control r:id="rId25" w:name="DefaultOcxName19" w:shapeid="_x0000_i1123"/>
        </w:object>
      </w:r>
      <w:r w:rsidRPr="009F1E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Продаж необробленої деревини</w:t>
      </w:r>
    </w:p>
    <w:p w:rsidR="00287056" w:rsidRPr="00A97677" w:rsidRDefault="00287056" w:rsidP="002870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97677">
        <w:rPr>
          <w:rFonts w:ascii="Times New Roman" w:hAnsi="Times New Roman" w:cs="Times New Roman"/>
          <w:b/>
        </w:rPr>
        <w:t>ЄДРПОУ</w:t>
      </w:r>
      <w:r>
        <w:rPr>
          <w:rFonts w:ascii="Times New Roman" w:hAnsi="Times New Roman" w:cs="Times New Roman"/>
          <w:b/>
          <w:lang w:val="uk-UA"/>
        </w:rPr>
        <w:t>-</w:t>
      </w:r>
      <w:r>
        <w:rPr>
          <w:rFonts w:ascii="Times New Roman" w:hAnsi="Times New Roman" w:cs="Times New Roman"/>
          <w:lang w:val="uk-UA"/>
        </w:rPr>
        <w:t xml:space="preserve"> </w:t>
      </w:r>
      <w:r w:rsidR="002550A0">
        <w:rPr>
          <w:rFonts w:ascii="Times New Roman" w:hAnsi="Times New Roman" w:cs="Times New Roman"/>
          <w:lang w:val="uk-UA"/>
        </w:rPr>
        <w:t>організатора торгів</w:t>
      </w:r>
    </w:p>
    <w:p w:rsidR="00287056" w:rsidRPr="00A97677" w:rsidRDefault="00287056" w:rsidP="002870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>Форма організації –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публічна організація</w:t>
      </w:r>
    </w:p>
    <w:p w:rsidR="00287056" w:rsidRDefault="00287056" w:rsidP="00287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211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DE83E66" wp14:editId="31AEC12C">
            <wp:extent cx="4617720" cy="41369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24216" cy="414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56" w:rsidRPr="004E2110" w:rsidRDefault="00287056" w:rsidP="002870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>Н</w:t>
      </w:r>
      <w:proofErr w:type="spellStart"/>
      <w:r w:rsidRPr="00F80EB5">
        <w:rPr>
          <w:rFonts w:ascii="Times New Roman" w:hAnsi="Times New Roman" w:cs="Times New Roman"/>
          <w:b/>
        </w:rPr>
        <w:t>азва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організації </w:t>
      </w:r>
      <w:r w:rsidRPr="00F80EB5">
        <w:rPr>
          <w:rFonts w:ascii="Times New Roman" w:hAnsi="Times New Roman" w:cs="Times New Roman"/>
          <w:lang w:val="uk-UA"/>
        </w:rPr>
        <w:t xml:space="preserve"> – коротка назва </w:t>
      </w:r>
      <w:r w:rsidR="002550A0">
        <w:rPr>
          <w:rFonts w:ascii="Times New Roman" w:hAnsi="Times New Roman" w:cs="Times New Roman"/>
          <w:lang w:val="uk-UA"/>
        </w:rPr>
        <w:t>організатора торгів</w:t>
      </w:r>
      <w:r w:rsidRPr="00F80EB5">
        <w:rPr>
          <w:rFonts w:ascii="Times New Roman" w:hAnsi="Times New Roman" w:cs="Times New Roman"/>
          <w:lang w:val="uk-UA"/>
        </w:rPr>
        <w:t xml:space="preserve"> згідно з ЄДРПОУ. Якщо коротка назва відсутня – потрібно вказувати повну назву.</w:t>
      </w:r>
    </w:p>
    <w:p w:rsidR="00287056" w:rsidRPr="00F845F2" w:rsidRDefault="00287056" w:rsidP="002870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>Реквізити користувача</w:t>
      </w:r>
      <w:r w:rsidRPr="004E21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E2110">
        <w:rPr>
          <w:rFonts w:ascii="Times New Roman" w:hAnsi="Times New Roman" w:cs="Times New Roman"/>
          <w:lang w:val="uk-UA"/>
        </w:rPr>
        <w:t xml:space="preserve"> </w:t>
      </w:r>
      <w:r w:rsidR="002550A0">
        <w:rPr>
          <w:rFonts w:ascii="Times New Roman" w:hAnsi="Times New Roman" w:cs="Times New Roman"/>
          <w:lang w:val="uk-UA"/>
        </w:rPr>
        <w:t>організатора торгів</w:t>
      </w:r>
      <w:r>
        <w:rPr>
          <w:rFonts w:ascii="Times New Roman" w:hAnsi="Times New Roman" w:cs="Times New Roman"/>
          <w:lang w:val="uk-UA"/>
        </w:rPr>
        <w:t xml:space="preserve"> згідно витягу з ЄДР та банківські реквізити </w:t>
      </w:r>
    </w:p>
    <w:p w:rsidR="00287056" w:rsidRPr="00F80EB5" w:rsidRDefault="00287056" w:rsidP="00287056">
      <w:pPr>
        <w:rPr>
          <w:rFonts w:ascii="Times New Roman" w:hAnsi="Times New Roman" w:cs="Times New Roman"/>
          <w:lang w:val="uk-UA"/>
        </w:rPr>
      </w:pPr>
      <w:r w:rsidRPr="00F80EB5">
        <w:rPr>
          <w:rFonts w:ascii="Times New Roman" w:hAnsi="Times New Roman" w:cs="Times New Roman"/>
        </w:rPr>
        <w:t xml:space="preserve">блок </w:t>
      </w:r>
      <w:proofErr w:type="spellStart"/>
      <w:r w:rsidRPr="00F80EB5">
        <w:rPr>
          <w:rFonts w:ascii="Times New Roman" w:hAnsi="Times New Roman" w:cs="Times New Roman"/>
          <w:b/>
        </w:rPr>
        <w:t>поштової</w:t>
      </w:r>
      <w:proofErr w:type="spellEnd"/>
      <w:r w:rsidRPr="00F80EB5">
        <w:rPr>
          <w:rFonts w:ascii="Times New Roman" w:hAnsi="Times New Roman" w:cs="Times New Roman"/>
        </w:rPr>
        <w:t xml:space="preserve"> </w:t>
      </w:r>
      <w:proofErr w:type="spellStart"/>
      <w:r w:rsidRPr="00F80EB5">
        <w:rPr>
          <w:rFonts w:ascii="Times New Roman" w:hAnsi="Times New Roman" w:cs="Times New Roman"/>
        </w:rPr>
        <w:t>адреси</w:t>
      </w:r>
      <w:proofErr w:type="spellEnd"/>
      <w:r w:rsidRPr="00F80EB5">
        <w:rPr>
          <w:rFonts w:ascii="Times New Roman" w:hAnsi="Times New Roman" w:cs="Times New Roman"/>
        </w:rPr>
        <w:t>:</w:t>
      </w:r>
    </w:p>
    <w:p w:rsidR="00287056" w:rsidRPr="00F80EB5" w:rsidRDefault="00287056" w:rsidP="0028705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F80EB5">
        <w:rPr>
          <w:rFonts w:ascii="Times New Roman" w:hAnsi="Times New Roman" w:cs="Times New Roman"/>
          <w:b/>
          <w:lang w:val="uk-UA"/>
        </w:rPr>
        <w:t>Країна</w:t>
      </w:r>
      <w:r w:rsidRPr="00F80EB5">
        <w:rPr>
          <w:rFonts w:ascii="Times New Roman" w:hAnsi="Times New Roman" w:cs="Times New Roman"/>
          <w:lang w:val="uk-UA"/>
        </w:rPr>
        <w:t xml:space="preserve"> – за замовчуванням стоїть «Україна»</w:t>
      </w:r>
    </w:p>
    <w:p w:rsidR="00287056" w:rsidRPr="00F80EB5" w:rsidRDefault="00287056" w:rsidP="0028705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F80EB5">
        <w:rPr>
          <w:rFonts w:ascii="Times New Roman" w:hAnsi="Times New Roman" w:cs="Times New Roman"/>
          <w:b/>
          <w:lang w:val="uk-UA"/>
        </w:rPr>
        <w:lastRenderedPageBreak/>
        <w:t>Поштовий індекс</w:t>
      </w:r>
      <w:r w:rsidRPr="00F80EB5">
        <w:rPr>
          <w:rFonts w:ascii="Times New Roman" w:hAnsi="Times New Roman" w:cs="Times New Roman"/>
          <w:lang w:val="uk-UA"/>
        </w:rPr>
        <w:t xml:space="preserve"> – вказати поштовий індекс відділення, на обслуговуванні якого перебуває </w:t>
      </w:r>
      <w:r w:rsidR="002550A0">
        <w:rPr>
          <w:rFonts w:ascii="Times New Roman" w:hAnsi="Times New Roman" w:cs="Times New Roman"/>
          <w:lang w:val="uk-UA"/>
        </w:rPr>
        <w:t>організатор торгів</w:t>
      </w:r>
    </w:p>
    <w:p w:rsidR="00287056" w:rsidRPr="00F80EB5" w:rsidRDefault="00287056" w:rsidP="0028705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F80EB5">
        <w:rPr>
          <w:rFonts w:ascii="Times New Roman" w:hAnsi="Times New Roman" w:cs="Times New Roman"/>
          <w:b/>
          <w:lang w:val="uk-UA"/>
        </w:rPr>
        <w:t>Область або регіон</w:t>
      </w:r>
      <w:r w:rsidRPr="00F80EB5">
        <w:rPr>
          <w:rFonts w:ascii="Times New Roman" w:hAnsi="Times New Roman" w:cs="Times New Roman"/>
          <w:lang w:val="uk-UA"/>
        </w:rPr>
        <w:t xml:space="preserve"> – з </w:t>
      </w:r>
      <w:proofErr w:type="spellStart"/>
      <w:r w:rsidRPr="00F80EB5">
        <w:rPr>
          <w:rFonts w:ascii="Times New Roman" w:hAnsi="Times New Roman" w:cs="Times New Roman"/>
          <w:lang w:val="uk-UA"/>
        </w:rPr>
        <w:t>випадаючого</w:t>
      </w:r>
      <w:proofErr w:type="spellEnd"/>
      <w:r w:rsidRPr="00F80EB5">
        <w:rPr>
          <w:rFonts w:ascii="Times New Roman" w:hAnsi="Times New Roman" w:cs="Times New Roman"/>
          <w:lang w:val="uk-UA"/>
        </w:rPr>
        <w:t xml:space="preserve"> списку потрібно обрати область </w:t>
      </w:r>
    </w:p>
    <w:p w:rsidR="00287056" w:rsidRDefault="00287056" w:rsidP="0028705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F80EB5">
        <w:rPr>
          <w:rFonts w:ascii="Times New Roman" w:hAnsi="Times New Roman" w:cs="Times New Roman"/>
          <w:b/>
          <w:lang w:val="uk-UA"/>
        </w:rPr>
        <w:t>Населений пункт</w:t>
      </w:r>
      <w:r w:rsidRPr="00F80EB5">
        <w:rPr>
          <w:rFonts w:ascii="Times New Roman" w:hAnsi="Times New Roman" w:cs="Times New Roman"/>
          <w:lang w:val="uk-UA"/>
        </w:rPr>
        <w:t xml:space="preserve"> – потрібно вказати населений пункт, у якому зареєстрований </w:t>
      </w:r>
      <w:r w:rsidR="002550A0">
        <w:rPr>
          <w:rFonts w:ascii="Times New Roman" w:hAnsi="Times New Roman" w:cs="Times New Roman"/>
          <w:lang w:val="uk-UA"/>
        </w:rPr>
        <w:t>організатор торгів</w:t>
      </w:r>
      <w:r w:rsidRPr="00F80EB5">
        <w:rPr>
          <w:rFonts w:ascii="Times New Roman" w:hAnsi="Times New Roman" w:cs="Times New Roman"/>
          <w:lang w:val="uk-UA"/>
        </w:rPr>
        <w:t xml:space="preserve">. </w:t>
      </w:r>
    </w:p>
    <w:p w:rsidR="00287056" w:rsidRPr="006516B4" w:rsidRDefault="00287056" w:rsidP="00287056">
      <w:pPr>
        <w:rPr>
          <w:rFonts w:ascii="Times New Roman" w:hAnsi="Times New Roman" w:cs="Times New Roman"/>
        </w:rPr>
      </w:pPr>
      <w:proofErr w:type="spellStart"/>
      <w:r w:rsidRPr="00F80EB5">
        <w:rPr>
          <w:rFonts w:ascii="Times New Roman" w:hAnsi="Times New Roman" w:cs="Times New Roman"/>
        </w:rPr>
        <w:t>Наступним</w:t>
      </w:r>
      <w:proofErr w:type="spellEnd"/>
      <w:r w:rsidRPr="00F80EB5">
        <w:rPr>
          <w:rFonts w:ascii="Times New Roman" w:hAnsi="Times New Roman" w:cs="Times New Roman"/>
        </w:rPr>
        <w:t xml:space="preserve"> </w:t>
      </w:r>
      <w:proofErr w:type="spellStart"/>
      <w:r w:rsidRPr="00F80EB5">
        <w:rPr>
          <w:rFonts w:ascii="Times New Roman" w:hAnsi="Times New Roman" w:cs="Times New Roman"/>
        </w:rPr>
        <w:t>кроком</w:t>
      </w:r>
      <w:proofErr w:type="spellEnd"/>
      <w:r w:rsidRPr="00F80EB5">
        <w:rPr>
          <w:rFonts w:ascii="Times New Roman" w:hAnsi="Times New Roman" w:cs="Times New Roman"/>
        </w:rPr>
        <w:t xml:space="preserve"> буде </w:t>
      </w:r>
      <w:proofErr w:type="spellStart"/>
      <w:r w:rsidRPr="00F80EB5">
        <w:rPr>
          <w:rFonts w:ascii="Times New Roman" w:hAnsi="Times New Roman" w:cs="Times New Roman"/>
        </w:rPr>
        <w:t>заповнення</w:t>
      </w:r>
      <w:proofErr w:type="spellEnd"/>
      <w:r w:rsidRPr="00F80EB5">
        <w:rPr>
          <w:rFonts w:ascii="Times New Roman" w:hAnsi="Times New Roman" w:cs="Times New Roman"/>
        </w:rPr>
        <w:t xml:space="preserve"> </w:t>
      </w:r>
      <w:proofErr w:type="spellStart"/>
      <w:r w:rsidRPr="00F80EB5">
        <w:rPr>
          <w:rFonts w:ascii="Times New Roman" w:hAnsi="Times New Roman" w:cs="Times New Roman"/>
        </w:rPr>
        <w:t>банківських</w:t>
      </w:r>
      <w:proofErr w:type="spellEnd"/>
      <w:r w:rsidRPr="00F80EB5">
        <w:rPr>
          <w:rFonts w:ascii="Times New Roman" w:hAnsi="Times New Roman" w:cs="Times New Roman"/>
        </w:rPr>
        <w:t xml:space="preserve"> </w:t>
      </w:r>
      <w:proofErr w:type="spellStart"/>
      <w:r w:rsidRPr="00F80EB5">
        <w:rPr>
          <w:rFonts w:ascii="Times New Roman" w:hAnsi="Times New Roman" w:cs="Times New Roman"/>
        </w:rPr>
        <w:t>реквізитів</w:t>
      </w:r>
      <w:proofErr w:type="spellEnd"/>
      <w:r w:rsidRPr="00F80EB5">
        <w:rPr>
          <w:rFonts w:ascii="Times New Roman" w:hAnsi="Times New Roman" w:cs="Times New Roman"/>
        </w:rPr>
        <w:t>:</w:t>
      </w:r>
    </w:p>
    <w:p w:rsidR="00287056" w:rsidRPr="00F80EB5" w:rsidRDefault="00287056" w:rsidP="0028705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6516B4">
        <w:rPr>
          <w:rFonts w:ascii="Times New Roman" w:hAnsi="Times New Roman" w:cs="Times New Roman"/>
          <w:b/>
          <w:lang w:val="uk-UA"/>
        </w:rPr>
        <w:t>Номер IBAN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F80EB5">
        <w:rPr>
          <w:rFonts w:ascii="Times New Roman" w:hAnsi="Times New Roman" w:cs="Times New Roman"/>
          <w:lang w:val="uk-UA"/>
        </w:rPr>
        <w:t xml:space="preserve">– номер розрахункового рахунку </w:t>
      </w:r>
      <w:r w:rsidR="002550A0">
        <w:rPr>
          <w:rFonts w:ascii="Times New Roman" w:hAnsi="Times New Roman" w:cs="Times New Roman"/>
          <w:lang w:val="uk-UA"/>
        </w:rPr>
        <w:t>організатора торгів</w:t>
      </w:r>
    </w:p>
    <w:p w:rsidR="00287056" w:rsidRPr="006516B4" w:rsidRDefault="00287056" w:rsidP="00287056">
      <w:pPr>
        <w:pStyle w:val="a4"/>
        <w:ind w:left="1140"/>
        <w:rPr>
          <w:rFonts w:ascii="Times New Roman" w:hAnsi="Times New Roman" w:cs="Times New Roman"/>
          <w:lang w:val="uk-UA"/>
        </w:rPr>
      </w:pPr>
    </w:p>
    <w:p w:rsidR="00287056" w:rsidRPr="00A97677" w:rsidRDefault="00287056" w:rsidP="00287056">
      <w:pPr>
        <w:pStyle w:val="a4"/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7056" w:rsidRDefault="00287056" w:rsidP="00287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211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83580F7" wp14:editId="57A13E40">
            <wp:extent cx="3832595" cy="3810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44851" cy="382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56" w:rsidRPr="00F80EB5" w:rsidRDefault="00287056" w:rsidP="002870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Style w:val="required-label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lang w:val="uk-UA"/>
        </w:rPr>
        <w:t>Інформація щодо підтверджень повноважень</w:t>
      </w:r>
      <w:r w:rsidRPr="007A02E3">
        <w:rPr>
          <w:rStyle w:val="required-label"/>
          <w:rFonts w:eastAsia="Times New Roman"/>
          <w:sz w:val="24"/>
          <w:szCs w:val="24"/>
          <w:lang w:eastAsia="ru-RU"/>
        </w:rPr>
        <w:t>-</w:t>
      </w:r>
      <w:r w:rsidRPr="007A02E3">
        <w:rPr>
          <w:rFonts w:ascii="Times New Roman" w:hAnsi="Times New Roman" w:cs="Times New Roman"/>
          <w:lang w:val="uk-UA"/>
        </w:rPr>
        <w:t xml:space="preserve"> </w:t>
      </w:r>
      <w:r w:rsidRPr="00F80EB5">
        <w:rPr>
          <w:rFonts w:ascii="Times New Roman" w:hAnsi="Times New Roman" w:cs="Times New Roman"/>
          <w:lang w:val="uk-UA"/>
        </w:rPr>
        <w:t xml:space="preserve">потрібно вказати </w:t>
      </w:r>
      <w:r>
        <w:rPr>
          <w:rFonts w:ascii="Times New Roman" w:hAnsi="Times New Roman" w:cs="Times New Roman"/>
          <w:lang w:val="uk-UA"/>
        </w:rPr>
        <w:t>наказ/рішення/розпорядження на повноваження</w:t>
      </w:r>
      <w:r w:rsidRPr="00F80EB5">
        <w:rPr>
          <w:rFonts w:ascii="Times New Roman" w:hAnsi="Times New Roman" w:cs="Times New Roman"/>
          <w:lang w:val="uk-UA"/>
        </w:rPr>
        <w:t xml:space="preserve"> контактної особи</w:t>
      </w:r>
    </w:p>
    <w:p w:rsidR="00287056" w:rsidRPr="007A02E3" w:rsidRDefault="00287056" w:rsidP="002870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0EB5">
        <w:rPr>
          <w:rFonts w:ascii="Times New Roman" w:hAnsi="Times New Roman" w:cs="Times New Roman"/>
          <w:b/>
        </w:rPr>
        <w:t>Телефон</w:t>
      </w:r>
      <w:r w:rsidRPr="00F80EB5">
        <w:rPr>
          <w:rFonts w:ascii="Times New Roman" w:hAnsi="Times New Roman" w:cs="Times New Roman"/>
          <w:lang w:val="uk-UA"/>
        </w:rPr>
        <w:t xml:space="preserve"> – потрібно вказати номер телефону контактної особи. Він буде відображатися у опублікованих об’єктах та слугуватиме для зв’язку з </w:t>
      </w:r>
      <w:r w:rsidR="002550A0">
        <w:rPr>
          <w:rFonts w:ascii="Times New Roman" w:hAnsi="Times New Roman" w:cs="Times New Roman"/>
          <w:lang w:val="uk-UA"/>
        </w:rPr>
        <w:t>організатором торгів</w:t>
      </w:r>
      <w:r w:rsidRPr="00F80EB5">
        <w:rPr>
          <w:rFonts w:ascii="Times New Roman" w:hAnsi="Times New Roman" w:cs="Times New Roman"/>
          <w:lang w:val="uk-UA"/>
        </w:rPr>
        <w:t>.</w:t>
      </w:r>
    </w:p>
    <w:p w:rsidR="00287056" w:rsidRPr="00F80EB5" w:rsidRDefault="00287056" w:rsidP="002870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80EB5">
        <w:rPr>
          <w:rFonts w:ascii="Times New Roman" w:hAnsi="Times New Roman" w:cs="Times New Roman"/>
          <w:b/>
        </w:rPr>
        <w:t>Електронна</w:t>
      </w:r>
      <w:proofErr w:type="spellEnd"/>
      <w:r w:rsidRPr="00F80EB5">
        <w:rPr>
          <w:rFonts w:ascii="Times New Roman" w:hAnsi="Times New Roman" w:cs="Times New Roman"/>
          <w:b/>
        </w:rPr>
        <w:t xml:space="preserve"> </w:t>
      </w:r>
      <w:proofErr w:type="spellStart"/>
      <w:r w:rsidRPr="00F80EB5">
        <w:rPr>
          <w:rFonts w:ascii="Times New Roman" w:hAnsi="Times New Roman" w:cs="Times New Roman"/>
          <w:b/>
        </w:rPr>
        <w:t>пошта</w:t>
      </w:r>
      <w:proofErr w:type="spellEnd"/>
      <w:r w:rsidRPr="00F80EB5">
        <w:rPr>
          <w:rFonts w:ascii="Times New Roman" w:hAnsi="Times New Roman" w:cs="Times New Roman"/>
          <w:lang w:val="uk-UA"/>
        </w:rPr>
        <w:t xml:space="preserve"> – потрібно вказати електронну пошту контактної особи. Вона буде відображатися у опублікованих об’єктах та слугуватиме для зв’язку з </w:t>
      </w:r>
      <w:r w:rsidR="002550A0">
        <w:rPr>
          <w:rFonts w:ascii="Times New Roman" w:hAnsi="Times New Roman" w:cs="Times New Roman"/>
          <w:lang w:val="uk-UA"/>
        </w:rPr>
        <w:t>організатором торгів</w:t>
      </w:r>
      <w:r w:rsidRPr="00F80EB5">
        <w:rPr>
          <w:rFonts w:ascii="Times New Roman" w:hAnsi="Times New Roman" w:cs="Times New Roman"/>
          <w:lang w:val="uk-UA"/>
        </w:rPr>
        <w:t>. Також електронна пошта потрібно для входу в особистий кабінет користувача.</w:t>
      </w:r>
    </w:p>
    <w:p w:rsidR="00287056" w:rsidRPr="00F80EB5" w:rsidRDefault="00287056" w:rsidP="002870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0EB5">
        <w:rPr>
          <w:rFonts w:ascii="Times New Roman" w:hAnsi="Times New Roman" w:cs="Times New Roman"/>
          <w:b/>
        </w:rPr>
        <w:t>Пароль</w:t>
      </w:r>
      <w:r w:rsidRPr="00F80EB5">
        <w:rPr>
          <w:rFonts w:ascii="Times New Roman" w:hAnsi="Times New Roman" w:cs="Times New Roman"/>
          <w:lang w:val="uk-UA"/>
        </w:rPr>
        <w:t xml:space="preserve"> – потрібно вказати набір символів (цифри та латинські літери). Пароль потрібен для входу в особистий кабінет користувача.  </w:t>
      </w:r>
    </w:p>
    <w:p w:rsidR="00287056" w:rsidRDefault="00287056" w:rsidP="00287056">
      <w:pPr>
        <w:spacing w:before="100" w:beforeAutospacing="1" w:after="100" w:afterAutospacing="1" w:line="240" w:lineRule="auto"/>
        <w:rPr>
          <w:noProof/>
          <w:lang w:val="uk-UA" w:eastAsia="uk-UA"/>
        </w:rPr>
      </w:pPr>
    </w:p>
    <w:p w:rsidR="00287056" w:rsidRDefault="00287056" w:rsidP="00287056">
      <w:pPr>
        <w:spacing w:before="100" w:beforeAutospacing="1" w:after="100" w:afterAutospacing="1" w:line="240" w:lineRule="auto"/>
        <w:jc w:val="center"/>
        <w:rPr>
          <w:noProof/>
          <w:lang w:val="uk-UA" w:eastAsia="uk-UA"/>
        </w:rPr>
      </w:pPr>
      <w:r w:rsidRPr="007A02E3">
        <w:rPr>
          <w:noProof/>
          <w:lang w:val="uk-UA" w:eastAsia="uk-UA"/>
        </w:rPr>
        <w:lastRenderedPageBreak/>
        <w:drawing>
          <wp:inline distT="0" distB="0" distL="0" distR="0" wp14:anchorId="5FDDF1C4" wp14:editId="6090E835">
            <wp:extent cx="3585019" cy="3223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93201" cy="323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56" w:rsidRDefault="00287056" w:rsidP="00287056">
      <w:pPr>
        <w:spacing w:before="100" w:beforeAutospacing="1" w:after="100" w:afterAutospacing="1" w:line="240" w:lineRule="auto"/>
        <w:rPr>
          <w:noProof/>
          <w:lang w:val="uk-UA" w:eastAsia="uk-UA"/>
        </w:rPr>
      </w:pPr>
      <w:r w:rsidRPr="00F80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цього потрібно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C738D">
        <w:rPr>
          <w:rFonts w:ascii="Times New Roman" w:hAnsi="Times New Roman" w:cs="Times New Roman"/>
          <w:sz w:val="24"/>
          <w:szCs w:val="24"/>
          <w:lang w:val="uk-UA"/>
        </w:rPr>
        <w:t xml:space="preserve">натиснути кнопку </w:t>
      </w:r>
      <w:r w:rsidRPr="000C738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«Додати документ»</w:t>
      </w:r>
      <w:r w:rsidRPr="000C738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C738D">
        <w:rPr>
          <w:rFonts w:ascii="Times New Roman" w:hAnsi="Times New Roman" w:cs="Times New Roman"/>
          <w:sz w:val="24"/>
          <w:szCs w:val="24"/>
          <w:lang w:val="uk-UA"/>
        </w:rPr>
        <w:t xml:space="preserve"> обрати необхідний файл на комп’ютері та, натиснувши кнопку «</w:t>
      </w:r>
      <w:r w:rsidRPr="000C738D">
        <w:rPr>
          <w:rFonts w:ascii="Times New Roman" w:hAnsi="Times New Roman" w:cs="Times New Roman"/>
          <w:b/>
          <w:sz w:val="24"/>
          <w:szCs w:val="24"/>
          <w:lang w:val="uk-UA"/>
        </w:rPr>
        <w:t>Завантажити</w:t>
      </w:r>
      <w:r w:rsidRPr="000C738D">
        <w:rPr>
          <w:rFonts w:ascii="Times New Roman" w:hAnsi="Times New Roman" w:cs="Times New Roman"/>
          <w:sz w:val="24"/>
          <w:szCs w:val="24"/>
          <w:lang w:val="uk-UA"/>
        </w:rPr>
        <w:t xml:space="preserve">», додати необхідний документ для ідентифікації </w:t>
      </w:r>
      <w:r w:rsidR="002550A0">
        <w:rPr>
          <w:rFonts w:ascii="Times New Roman" w:hAnsi="Times New Roman" w:cs="Times New Roman"/>
          <w:sz w:val="24"/>
          <w:szCs w:val="24"/>
          <w:lang w:val="uk-UA"/>
        </w:rPr>
        <w:t>організатора торгів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підтверджують особу та повноваження (витяг ЄДР, наказ/рішення/розпорядження)</w:t>
      </w:r>
      <w:r w:rsidRPr="00F80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F80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поставити позначки погодження з умовами Регламенту, договору приєднання та натиснути кнопку </w:t>
      </w:r>
      <w:r w:rsidRPr="00F80E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«Зареєструватися»</w:t>
      </w:r>
      <w:r w:rsidRPr="00F80E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A02E3">
        <w:rPr>
          <w:noProof/>
          <w:lang w:val="uk-UA" w:eastAsia="ru-RU"/>
        </w:rPr>
        <w:t xml:space="preserve"> </w:t>
      </w:r>
    </w:p>
    <w:p w:rsidR="00287056" w:rsidRPr="007347EB" w:rsidRDefault="00287056" w:rsidP="00287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кроку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вказану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Вами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прийде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лист-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перейти для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актуальності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347EB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287056" w:rsidRPr="007347EB" w:rsidRDefault="00287056" w:rsidP="0028705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347EB">
        <w:rPr>
          <w:rFonts w:ascii="Times New Roman" w:hAnsi="Times New Roman" w:cs="Times New Roman"/>
          <w:sz w:val="24"/>
          <w:szCs w:val="24"/>
          <w:lang w:val="uk-UA"/>
        </w:rPr>
        <w:t>Після цього Ваш профіль буде перевірено та допущено до роботи у системі. Ви можете зателефонувати за контактним телефоном для того щоб пришвидшити цей процес.</w:t>
      </w:r>
    </w:p>
    <w:p w:rsidR="009F38BF" w:rsidRPr="00287056" w:rsidRDefault="007347EB">
      <w:pPr>
        <w:rPr>
          <w:lang w:val="uk-UA"/>
        </w:rPr>
      </w:pPr>
    </w:p>
    <w:sectPr w:rsidR="009F38BF" w:rsidRPr="00287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5CD0"/>
    <w:multiLevelType w:val="multilevel"/>
    <w:tmpl w:val="E2EE471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520"/>
      </w:pPr>
      <w:rPr>
        <w:rFonts w:hint="default"/>
      </w:rPr>
    </w:lvl>
  </w:abstractNum>
  <w:abstractNum w:abstractNumId="1" w15:restartNumberingAfterBreak="0">
    <w:nsid w:val="68E01D50"/>
    <w:multiLevelType w:val="hybridMultilevel"/>
    <w:tmpl w:val="34AC1936"/>
    <w:lvl w:ilvl="0" w:tplc="424CB5C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56"/>
    <w:rsid w:val="002550A0"/>
    <w:rsid w:val="00287056"/>
    <w:rsid w:val="00503E37"/>
    <w:rsid w:val="00586DFF"/>
    <w:rsid w:val="007347EB"/>
    <w:rsid w:val="00B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F59F0418-5E64-4292-A772-27C0D6E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5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DF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hi-IN" w:bidi="hi-IN"/>
    </w:rPr>
  </w:style>
  <w:style w:type="paragraph" w:styleId="a4">
    <w:name w:val="List Paragraph"/>
    <w:basedOn w:val="a"/>
    <w:uiPriority w:val="34"/>
    <w:qFormat/>
    <w:rsid w:val="00287056"/>
    <w:pPr>
      <w:ind w:left="720"/>
      <w:contextualSpacing/>
    </w:pPr>
  </w:style>
  <w:style w:type="character" w:customStyle="1" w:styleId="required-label">
    <w:name w:val="required-label"/>
    <w:basedOn w:val="a0"/>
    <w:rsid w:val="0028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4.png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2024-04-15T15:41:00Z</dcterms:created>
  <dcterms:modified xsi:type="dcterms:W3CDTF">2024-04-16T07:57:00Z</dcterms:modified>
</cp:coreProperties>
</file>